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Thomas Pisano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NU SKIN ENTERPRISES,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 W CENTER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PROVO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NU SKIN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NUS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26,643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116,827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Gregory Belliston as Attorney-in-Fact for Thomas R. Pisano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6785" TargetMode="External"/><Relationship Id="rId5" Type="http://schemas.openxmlformats.org/officeDocument/2006/relationships/hyperlink" Target="http://www.sec.gov/cgi-bin/browse-edgar?action=getcompany&amp;CIK=00010215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3080</Characters>
  <CharactersWithSpaces>3591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