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WOODBURY EDWINA 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NU SKIN ENTERPRISES,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75 W CENTER STREET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PROVO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UT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84601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NU SKIN ENTERPRISES,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NUS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9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9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26,643</w:t>
            </w:r>
          </w:p>
        </w:tc>
        <w:tc>
          <w:tcPr>
            <w:tcW w:w="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69,636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7,203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5.7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62,433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reported transaction occurred pursuant to a trading plan intended to comply with Rule 10b5-1(c) and adopted on February 19, 2026.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Gregory Belliston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420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20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Edwina</w:t>
        <w:tab/>
        <w:t>06/03/2026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D. Woodbury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59626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2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051405" TargetMode="External"/><Relationship Id="rId14" Type="http://schemas.openxmlformats.org/officeDocument/2006/relationships/hyperlink" Target="http://www.sec.gov/cgi-bin/browse-edgar?action=getcompany&amp;CIK=000102156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2026-06-03T16:21:42Z</dcterms:created>
  <dcterms:modified xsi:type="dcterms:W3CDTF">2026-06-03T16:21:42Z</dcterms:modified>
</cp:coreProperties>
</file>